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87" w:rightFromText="187" w:vertAnchor="page" w:horzAnchor="margin" w:tblpY="54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54"/>
        <w:gridCol w:w="2998"/>
        <w:gridCol w:w="1238"/>
        <w:gridCol w:w="4011"/>
      </w:tblGrid>
      <w:tr w:rsidR="00FE5003" w14:paraId="2BC417CE" w14:textId="77777777" w:rsidTr="00FE5003">
        <w:tc>
          <w:tcPr>
            <w:tcW w:w="1054" w:type="dxa"/>
            <w:vAlign w:val="center"/>
          </w:tcPr>
          <w:p w14:paraId="34291E91" w14:textId="77777777" w:rsidR="00FE5003" w:rsidRDefault="00FE5003" w:rsidP="00FE5003">
            <w:pPr>
              <w:pStyle w:val="Nessunaspaziatura"/>
            </w:pPr>
          </w:p>
        </w:tc>
        <w:tc>
          <w:tcPr>
            <w:tcW w:w="2998" w:type="dxa"/>
            <w:vAlign w:val="center"/>
          </w:tcPr>
          <w:p w14:paraId="28866A8F" w14:textId="77777777" w:rsidR="00FE5003" w:rsidRDefault="002825F9" w:rsidP="00411DF3">
            <w:pPr>
              <w:pStyle w:val="Nessunaspaziatura"/>
            </w:pPr>
            <w:sdt>
              <w:sdtPr>
                <w:rPr>
                  <w:color w:val="424456" w:themeColor="text2"/>
                </w:rPr>
                <w:alias w:val="Data"/>
                <w:id w:val="281571602"/>
                <w:placeholder>
                  <w:docPart w:val="6FC8625D0977498E8ACF474D2263F13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7-09-2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411DF3">
                  <w:rPr>
                    <w:color w:val="424456" w:themeColor="text2"/>
                  </w:rPr>
                  <w:t>29/09</w:t>
                </w:r>
                <w:r w:rsidR="00AE34B1">
                  <w:rPr>
                    <w:color w:val="424456" w:themeColor="text2"/>
                  </w:rPr>
                  <w:t>/201</w:t>
                </w:r>
                <w:r w:rsidR="00411DF3">
                  <w:rPr>
                    <w:color w:val="424456" w:themeColor="text2"/>
                  </w:rPr>
                  <w:t>7</w:t>
                </w:r>
              </w:sdtContent>
            </w:sdt>
          </w:p>
        </w:tc>
        <w:tc>
          <w:tcPr>
            <w:tcW w:w="5249" w:type="dxa"/>
            <w:gridSpan w:val="2"/>
            <w:vAlign w:val="center"/>
          </w:tcPr>
          <w:p w14:paraId="47B2A72C" w14:textId="77777777" w:rsidR="00FE5003" w:rsidRDefault="00FE5003" w:rsidP="00FE5003">
            <w:pPr>
              <w:pStyle w:val="Nessunaspaziatura"/>
            </w:pPr>
          </w:p>
        </w:tc>
      </w:tr>
      <w:tr w:rsidR="00FE5003" w14:paraId="3076A623" w14:textId="77777777" w:rsidTr="00FE5003">
        <w:tc>
          <w:tcPr>
            <w:tcW w:w="4052" w:type="dxa"/>
            <w:gridSpan w:val="2"/>
            <w:vAlign w:val="center"/>
          </w:tcPr>
          <w:p w14:paraId="1CD204FE" w14:textId="77777777" w:rsidR="00FE5003" w:rsidRDefault="002825F9" w:rsidP="00FE5003">
            <w:pPr>
              <w:pStyle w:val="Nessunaspaziatura"/>
            </w:pPr>
            <w:r>
              <w:pict w14:anchorId="4B552FF6">
                <v:group id="_x0000_s1114" style="width:183.65pt;height:18.5pt;mso-position-horizontal-relative:char;mso-position-vertical-relative:line" coordorigin="671,11589" coordsize="3673,37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5" type="#_x0000_t32" style="position:absolute;left:1619;top:11959;width:2723;height:0;rotation:180" o:connectortype="straight" strokecolor="#438086 [3205]" strokeweight="1.5pt"/>
                  <v:shape id="_x0000_s1116" type="#_x0000_t32" style="position:absolute;left:1621;top:11697;width:2723;height:0;rotation:180" o:connectortype="straight" strokecolor="#438086 [3205]" strokeweight="3pt"/>
                  <v:shape id="_x0000_s1117" type="#_x0000_t32" style="position:absolute;left:1619;top:11589;width:2723;height:0;rotation:180" o:connectortype="straight" strokecolor="#438086 [3205]" strokeweight=".5pt"/>
                  <v:shape id="_x0000_s1118" type="#_x0000_t32" style="position:absolute;left:671;top:11897;width:3666;height:0;rotation:180" o:connectortype="straight" strokecolor="#438086 [3205]"/>
                  <v:shape id="_x0000_s1119" type="#_x0000_t32" style="position:absolute;left:677;top:11764;width:3666;height:0;rotation:180" o:connectortype="straight" strokecolor="#438086 [3205]" strokeweight=".25pt"/>
                  <w10:wrap type="none" anchorx="margin" anchory="page"/>
                  <w10:anchorlock/>
                </v:group>
              </w:pict>
            </w:r>
          </w:p>
        </w:tc>
        <w:tc>
          <w:tcPr>
            <w:tcW w:w="5249" w:type="dxa"/>
            <w:gridSpan w:val="2"/>
            <w:vAlign w:val="center"/>
          </w:tcPr>
          <w:p w14:paraId="40163EDE" w14:textId="77777777" w:rsidR="00FE5003" w:rsidRDefault="00FE5003" w:rsidP="00FE5003">
            <w:pPr>
              <w:pStyle w:val="Nessunaspaziatura"/>
            </w:pPr>
          </w:p>
        </w:tc>
      </w:tr>
      <w:tr w:rsidR="00FE5003" w14:paraId="3095FE81" w14:textId="77777777" w:rsidTr="00FE5003">
        <w:trPr>
          <w:trHeight w:val="1800"/>
        </w:trPr>
        <w:tc>
          <w:tcPr>
            <w:tcW w:w="9301" w:type="dxa"/>
            <w:gridSpan w:val="4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52D05E3C" w14:textId="77777777" w:rsidR="00FE5003" w:rsidRDefault="002825F9" w:rsidP="00FE5003">
            <w:pPr>
              <w:pStyle w:val="Nessunaspaziatura"/>
              <w:rPr>
                <w:rFonts w:asciiTheme="majorHAnsi" w:eastAsiaTheme="majorEastAsia" w:hAnsiTheme="majorHAnsi" w:cstheme="majorBidi"/>
                <w:color w:val="3E3E67" w:themeColor="accent1" w:themeShade="BF"/>
                <w:sz w:val="72"/>
                <w:szCs w:val="7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3E3E67" w:themeColor="accent1" w:themeShade="BF"/>
                  <w:sz w:val="72"/>
                  <w:szCs w:val="72"/>
                </w:rPr>
                <w:alias w:val="Titolo"/>
                <w:id w:val="220683848"/>
                <w:placeholder>
                  <w:docPart w:val="EDB75FB0BCF44F6E823A48DD0A8F193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E5003">
                  <w:rPr>
                    <w:rFonts w:asciiTheme="majorHAnsi" w:eastAsiaTheme="majorEastAsia" w:hAnsiTheme="majorHAnsi" w:cstheme="majorBidi"/>
                    <w:color w:val="3E3E67" w:themeColor="accent1" w:themeShade="BF"/>
                    <w:sz w:val="72"/>
                    <w:szCs w:val="72"/>
                  </w:rPr>
                  <w:t>Regolamento Fantacalcio</w:t>
                </w:r>
              </w:sdtContent>
            </w:sdt>
          </w:p>
          <w:p w14:paraId="1EBC159E" w14:textId="1FEDEBA8" w:rsidR="00FE5003" w:rsidRDefault="002825F9" w:rsidP="00411DF3">
            <w:pPr>
              <w:pStyle w:val="Nessunaspaziatura"/>
              <w:rPr>
                <w:iCs/>
              </w:rPr>
            </w:pPr>
            <w:sdt>
              <w:sdtPr>
                <w:rPr>
                  <w:i/>
                  <w:iCs/>
                  <w:color w:val="424456" w:themeColor="text2"/>
                  <w:sz w:val="28"/>
                  <w:szCs w:val="28"/>
                </w:rPr>
                <w:alias w:val="Sottotitolo"/>
                <w:id w:val="220683832"/>
                <w:placeholder>
                  <w:docPart w:val="0846C955D2CC4634818DE225D7ED671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AE34B1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 xml:space="preserve">RETTIIFICA - </w:t>
                </w:r>
                <w:r w:rsidR="00FE500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Stagione 20</w:t>
                </w:r>
                <w:r w:rsidR="00D640CA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20</w:t>
                </w:r>
                <w:r w:rsidR="00FE500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 xml:space="preserve"> / 20</w:t>
                </w:r>
                <w:r w:rsidR="00D640CA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21</w:t>
                </w:r>
              </w:sdtContent>
            </w:sdt>
          </w:p>
        </w:tc>
      </w:tr>
      <w:tr w:rsidR="00FE5003" w14:paraId="27471AF8" w14:textId="77777777" w:rsidTr="00FE5003">
        <w:tc>
          <w:tcPr>
            <w:tcW w:w="1054" w:type="dxa"/>
            <w:vAlign w:val="center"/>
          </w:tcPr>
          <w:p w14:paraId="055165DF" w14:textId="77777777" w:rsidR="00FE5003" w:rsidRDefault="00FE5003" w:rsidP="00FE5003">
            <w:pPr>
              <w:pStyle w:val="Nessunaspaziatura"/>
            </w:pPr>
          </w:p>
        </w:tc>
        <w:tc>
          <w:tcPr>
            <w:tcW w:w="4236" w:type="dxa"/>
            <w:gridSpan w:val="2"/>
            <w:vAlign w:val="center"/>
          </w:tcPr>
          <w:p w14:paraId="1EBDC8AC" w14:textId="77777777" w:rsidR="00FE5003" w:rsidRDefault="00FE5003" w:rsidP="00FE5003">
            <w:pPr>
              <w:pStyle w:val="Nessunaspaziatura"/>
            </w:pPr>
          </w:p>
        </w:tc>
        <w:tc>
          <w:tcPr>
            <w:tcW w:w="4011" w:type="dxa"/>
            <w:vAlign w:val="center"/>
          </w:tcPr>
          <w:p w14:paraId="71C82BD9" w14:textId="77777777" w:rsidR="00FE5003" w:rsidRDefault="002825F9" w:rsidP="00FE5003">
            <w:pPr>
              <w:pStyle w:val="Nessunaspaziatura"/>
            </w:pPr>
            <w:r>
              <w:pict w14:anchorId="78F71882">
                <v:group id="_x0000_s1106" style="width:184.9pt;height:21.75pt;mso-position-horizontal-relative:char;mso-position-vertical-relative:line" coordorigin="7967,13811" coordsize="3698,435" o:allowincell="f">
                  <v:shape id="_x0000_s1107" type="#_x0000_t32" style="position:absolute;left:7978;top:13811;width:3686;height:0" o:connectortype="straight" strokecolor="#438086 [3205]" strokeweight="3pt"/>
                  <v:shape id="_x0000_s1108" type="#_x0000_t32" style="position:absolute;left:7967;top:14117;width:1722;height:0" o:connectortype="straight" strokecolor="#438086 [3205]" strokeweight="2.25pt"/>
                  <v:shape id="_x0000_s1109" type="#_x0000_t32" style="position:absolute;left:8936;top:14246;width:2723;height:0;rotation:180" o:connectortype="straight" strokecolor="#438086 [3205]" strokeweight="1.5pt"/>
                  <v:shape id="_x0000_s1110" type="#_x0000_t32" style="position:absolute;left:8942;top:13984;width:2723;height:0;rotation:180" o:connectortype="straight" strokecolor="#438086 [3205]" strokeweight="3pt"/>
                  <v:shape id="_x0000_s1111" type="#_x0000_t32" style="position:absolute;left:8942;top:13876;width:2713;height:1;flip:x y" o:connectortype="straight" strokecolor="#438086 [3205]" strokeweight=".5pt"/>
                  <v:shape id="_x0000_s1112" type="#_x0000_t32" style="position:absolute;left:7967;top:14184;width:3686;height:0;rotation:180" o:connectortype="straight" strokecolor="#438086 [3205]"/>
                  <v:shape id="_x0000_s1113" type="#_x0000_t32" style="position:absolute;left:7969;top:14051;width:3686;height:0;rotation:180" o:connectortype="straight" strokecolor="#438086 [3205]" strokeweight=".25pt"/>
                  <w10:wrap type="none" anchorx="margin" anchory="margin"/>
                  <w10:anchorlock/>
                </v:group>
              </w:pict>
            </w:r>
          </w:p>
        </w:tc>
      </w:tr>
      <w:tr w:rsidR="00FE5003" w14:paraId="7145D02D" w14:textId="77777777" w:rsidTr="00FE5003">
        <w:tc>
          <w:tcPr>
            <w:tcW w:w="1054" w:type="dxa"/>
            <w:vAlign w:val="center"/>
          </w:tcPr>
          <w:p w14:paraId="6DE26EBD" w14:textId="77777777" w:rsidR="00FE5003" w:rsidRDefault="00FE5003" w:rsidP="00FE5003">
            <w:pPr>
              <w:pStyle w:val="Nessunaspaziatura"/>
            </w:pPr>
          </w:p>
        </w:tc>
        <w:tc>
          <w:tcPr>
            <w:tcW w:w="4236" w:type="dxa"/>
            <w:gridSpan w:val="2"/>
            <w:vAlign w:val="center"/>
          </w:tcPr>
          <w:p w14:paraId="22BF2FEA" w14:textId="77777777" w:rsidR="00FE5003" w:rsidRDefault="00FE5003" w:rsidP="00FE5003">
            <w:pPr>
              <w:pStyle w:val="Nessunaspaziatura"/>
            </w:pPr>
          </w:p>
          <w:p w14:paraId="1B9DE32D" w14:textId="77777777" w:rsidR="0056102A" w:rsidRDefault="0056102A" w:rsidP="00FE5003">
            <w:pPr>
              <w:pStyle w:val="Nessunaspaziatura"/>
            </w:pPr>
          </w:p>
        </w:tc>
        <w:tc>
          <w:tcPr>
            <w:tcW w:w="4011" w:type="dxa"/>
            <w:vAlign w:val="center"/>
          </w:tcPr>
          <w:p w14:paraId="1320ED8C" w14:textId="77777777" w:rsidR="00FE5003" w:rsidRDefault="002825F9" w:rsidP="00FE5003">
            <w:pPr>
              <w:pStyle w:val="Nessunaspaziatura"/>
            </w:pPr>
            <w:sdt>
              <w:sdtPr>
                <w:rPr>
                  <w:color w:val="424456" w:themeColor="text2"/>
                </w:rPr>
                <w:alias w:val="Autore"/>
                <w:id w:val="81130488"/>
                <w:placeholder>
                  <w:docPart w:val="156EA9CBC3EA4E17A37E694873A3F2E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FE5003">
                  <w:rPr>
                    <w:color w:val="424456" w:themeColor="text2"/>
                  </w:rPr>
                  <w:t>Amministratore di Lega - GM</w:t>
                </w:r>
              </w:sdtContent>
            </w:sdt>
          </w:p>
        </w:tc>
      </w:tr>
    </w:tbl>
    <w:sdt>
      <w:sdtPr>
        <w:id w:val="780446891"/>
        <w:docPartObj>
          <w:docPartGallery w:val="Cover Pages"/>
          <w:docPartUnique/>
        </w:docPartObj>
      </w:sdtPr>
      <w:sdtEndPr/>
      <w:sdtContent>
        <w:p w14:paraId="1E5030A8" w14:textId="77777777" w:rsidR="009131F3" w:rsidRDefault="00A42929">
          <w:pPr>
            <w:rPr>
              <w:rFonts w:asciiTheme="majorHAnsi" w:hAnsiTheme="majorHAnsi"/>
              <w:color w:val="53548A" w:themeColor="accent1"/>
              <w:sz w:val="56"/>
              <w:szCs w:val="56"/>
            </w:rPr>
          </w:pPr>
          <w:r>
            <w:br w:type="page"/>
          </w:r>
        </w:p>
      </w:sdtContent>
    </w:sdt>
    <w:sdt>
      <w:sdtPr>
        <w:id w:val="2235708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5675C80" w14:textId="77777777" w:rsidR="009131F3" w:rsidRDefault="00FE5003">
          <w:pPr>
            <w:pStyle w:val="Titolo"/>
          </w:pPr>
          <w:r>
            <w:t>Regolamento Fantacalcio</w:t>
          </w:r>
        </w:p>
      </w:sdtContent>
    </w:sdt>
    <w:sdt>
      <w:sdtPr>
        <w:id w:val="22357081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9544834" w14:textId="2685D7D8" w:rsidR="009131F3" w:rsidRDefault="00D640CA">
          <w:pPr>
            <w:pStyle w:val="Sottotitolo"/>
            <w:rPr>
              <w:i w:val="0"/>
              <w:color w:val="53548A" w:themeColor="accent1"/>
              <w:sz w:val="20"/>
              <w:szCs w:val="20"/>
            </w:rPr>
          </w:pPr>
          <w:r>
            <w:t>RETTIIFICA - Stagione 2020 / 2021</w:t>
          </w:r>
        </w:p>
      </w:sdtContent>
    </w:sdt>
    <w:p w14:paraId="2A0DF9C5" w14:textId="732321E5"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Votazion</w:t>
      </w:r>
      <w:r w:rsidR="00D640CA"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e tempi consegna formazioni</w:t>
      </w:r>
    </w:p>
    <w:p w14:paraId="7533B5D5" w14:textId="77777777"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14:paraId="2D7DADFA" w14:textId="7A35E91E" w:rsidR="00411DF3" w:rsidRDefault="00D640CA" w:rsidP="00AE34B1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Tutte le formazioni vanno consegnate entro </w:t>
      </w:r>
      <w:r w:rsidRPr="00D640CA">
        <w:rPr>
          <w:bCs/>
          <w:highlight w:val="yellow"/>
        </w:rPr>
        <w:t>30 minuti</w:t>
      </w:r>
      <w:r>
        <w:rPr>
          <w:bCs/>
        </w:rPr>
        <w:t xml:space="preserve"> dalla prima partita di giornata. Questa regola riassume e semplifica tutte le precedenti casistiche nel regolamento.</w:t>
      </w:r>
    </w:p>
    <w:p w14:paraId="013D1100" w14:textId="2F7FD12E" w:rsidR="00D640CA" w:rsidRDefault="00D640CA" w:rsidP="00AE34B1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5588A362" w14:textId="77777777" w:rsidR="0061443D" w:rsidRDefault="0061443D" w:rsidP="00AE34B1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3027C369" w14:textId="18844968" w:rsidR="007D0242" w:rsidRDefault="007D0242" w:rsidP="007D0242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 xml:space="preserve">Votazione </w:t>
      </w: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aggiuntiva del 18/10/2020</w:t>
      </w:r>
    </w:p>
    <w:p w14:paraId="49DB30D2" w14:textId="77777777" w:rsidR="007D0242" w:rsidRDefault="007D0242" w:rsidP="00AE34B1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2E70973E" w14:textId="306702A9" w:rsidR="007D0242" w:rsidRDefault="007D0242" w:rsidP="00AE34B1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5E77B28C" w14:textId="2600DAC6" w:rsidR="007D0242" w:rsidRDefault="007D0242" w:rsidP="007D0242">
      <w:pPr>
        <w:rPr>
          <w:rFonts w:eastAsiaTheme="minorHAnsi" w:cs="Calibri"/>
        </w:rPr>
      </w:pPr>
      <w:r>
        <w:t xml:space="preserve">IL TERMINE ULTIMO DI INVIO DELLA FORMAZIONE </w:t>
      </w:r>
      <w:r>
        <w:rPr>
          <w:b/>
          <w:bCs/>
        </w:rPr>
        <w:t>A 30 MINUTI DALLA PRIMA PARTITA IN PROGRAMMA NELLA SETTIMANA</w:t>
      </w:r>
      <w:r>
        <w:t>.</w:t>
      </w:r>
    </w:p>
    <w:p w14:paraId="31099AA6" w14:textId="77777777" w:rsidR="007D0242" w:rsidRDefault="007D0242" w:rsidP="007D0242">
      <w:r>
        <w:t xml:space="preserve">IL TERMINE ULTIMO DEI 30 MINUTI RESTA VALIDO </w:t>
      </w:r>
      <w:r>
        <w:rPr>
          <w:b/>
          <w:bCs/>
        </w:rPr>
        <w:t>QUALUNQUE</w:t>
      </w:r>
      <w:r>
        <w:t xml:space="preserve"> SIA IL CALENDARIO DI SERIE A, OVVERO IN CASO DI TURNO INFRASETTIMANALE E DI ANTICIPO (ANCHE DEL TURNO INFRASETTIMANALE).</w:t>
      </w:r>
    </w:p>
    <w:p w14:paraId="587E9A76" w14:textId="3E6E18C3" w:rsidR="007D0242" w:rsidRDefault="007D0242" w:rsidP="007D0242">
      <w:r>
        <w:t xml:space="preserve">A PARTIRE DA 30 MINUTI DALL’INIZIO DELLA PRIMA PARTITA IN PROGRAMMA NELLA SETTIMANA, </w:t>
      </w:r>
      <w:r>
        <w:rPr>
          <w:b/>
          <w:bCs/>
        </w:rPr>
        <w:t>NON SARA’ PIU’ POSSIBILE INVIARE LA FORMAZIONE (O UNA MODIFICA AD UNA FORMAZIONE INVIATA IN ORARIO)</w:t>
      </w:r>
      <w:r>
        <w:t>.</w:t>
      </w:r>
    </w:p>
    <w:p w14:paraId="20B8B494" w14:textId="15645E7C" w:rsidR="007D0242" w:rsidRPr="007D0242" w:rsidRDefault="007D0242" w:rsidP="007D0242">
      <w:pPr>
        <w:rPr>
          <w:b/>
          <w:bCs/>
        </w:rPr>
      </w:pPr>
      <w:r w:rsidRPr="007D0242">
        <w:rPr>
          <w:b/>
          <w:bCs/>
          <w:highlight w:val="yellow"/>
        </w:rPr>
        <w:t>NON PUO’ ESSERE PIU’ CHIESTO ALL’AVVERSARIO DI GIORNATA SE ACCETTARE FORMAZIONI E/O MODIFICHE DOPO TALE SCADENZA.</w:t>
      </w:r>
    </w:p>
    <w:p w14:paraId="49880DC9" w14:textId="77777777"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14:paraId="0385BA2E" w14:textId="77777777"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14:paraId="6BE64A32" w14:textId="3693B2C6" w:rsidR="00D640CA" w:rsidRDefault="00D640CA" w:rsidP="00D640CA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 xml:space="preserve">Votazione regola </w:t>
      </w:r>
      <w:proofErr w:type="spellStart"/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Covid</w:t>
      </w:r>
      <w:proofErr w:type="spellEnd"/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 xml:space="preserve"> 19</w:t>
      </w:r>
    </w:p>
    <w:p w14:paraId="7CB952A7" w14:textId="77777777" w:rsidR="00D640CA" w:rsidRDefault="00D640CA" w:rsidP="00D640CA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14:paraId="3C44283D" w14:textId="347114AB" w:rsidR="00411DF3" w:rsidRDefault="00D640CA" w:rsidP="00AE34B1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Un giocatore di una partita che viene regolarmente disputata ma che rimane assente per via della positività al covid19 ha diritto ad un </w:t>
      </w:r>
      <w:r w:rsidR="00416F86" w:rsidRPr="00416F86">
        <w:rPr>
          <w:bCs/>
          <w:highlight w:val="yellow"/>
        </w:rPr>
        <w:t>5</w:t>
      </w:r>
      <w:r w:rsidRPr="00416F86">
        <w:rPr>
          <w:bCs/>
          <w:highlight w:val="yellow"/>
        </w:rPr>
        <w:t xml:space="preserve"> d’ufficio.</w:t>
      </w:r>
    </w:p>
    <w:p w14:paraId="4EE5CC3F" w14:textId="60D97F00" w:rsidR="00D640CA" w:rsidRDefault="00D640CA" w:rsidP="00AE34B1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12EA1558" w14:textId="5E20E9F2" w:rsidR="00D640CA" w:rsidRDefault="00D640CA" w:rsidP="00AE34B1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Questa regola rimane secondaria rispetto alla classica regola dei 6 d’ufficio.</w:t>
      </w:r>
    </w:p>
    <w:p w14:paraId="2FBBCE4B" w14:textId="7E4FFD54" w:rsidR="00D640CA" w:rsidRDefault="00D640CA" w:rsidP="00AE34B1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Ovvero una partita che viene rimandata per qualsiasi motivo fa si che: verranno attesi i voti di quella partita, ma se un giocatore di quella partita non dovesse prendere voto, avrebbe diritto ad un 6 d’ufficio qualora nella formazione indicata non sia possibile sostituirlo.</w:t>
      </w:r>
    </w:p>
    <w:p w14:paraId="64437BC8" w14:textId="0BF0A278" w:rsidR="00D640CA" w:rsidRDefault="00D640CA" w:rsidP="00AE34B1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29957DE8" w14:textId="1B762868" w:rsidR="00D640CA" w:rsidRDefault="00D640CA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bCs/>
        </w:rPr>
        <w:t xml:space="preserve">NOTA: </w:t>
      </w:r>
      <w:proofErr w:type="gramStart"/>
      <w:r>
        <w:rPr>
          <w:bCs/>
        </w:rPr>
        <w:t>E’</w:t>
      </w:r>
      <w:proofErr w:type="gramEnd"/>
      <w:r>
        <w:rPr>
          <w:bCs/>
        </w:rPr>
        <w:t xml:space="preserve"> estremamente gradito un “19” insieme al giocatore suddetto, per dar modo di gestirlo in maniera più agevole.</w:t>
      </w:r>
    </w:p>
    <w:sectPr w:rsidR="00D640CA" w:rsidSect="00055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276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621D8" w14:textId="77777777" w:rsidR="002825F9" w:rsidRDefault="002825F9">
      <w:r>
        <w:separator/>
      </w:r>
    </w:p>
    <w:p w14:paraId="293D1CF5" w14:textId="77777777" w:rsidR="002825F9" w:rsidRDefault="002825F9"/>
    <w:p w14:paraId="288CB367" w14:textId="77777777" w:rsidR="002825F9" w:rsidRDefault="002825F9"/>
    <w:p w14:paraId="38CB4C70" w14:textId="77777777" w:rsidR="002825F9" w:rsidRDefault="002825F9"/>
    <w:p w14:paraId="6A402C3E" w14:textId="77777777" w:rsidR="002825F9" w:rsidRDefault="002825F9"/>
  </w:endnote>
  <w:endnote w:type="continuationSeparator" w:id="0">
    <w:p w14:paraId="5F0B628C" w14:textId="77777777" w:rsidR="002825F9" w:rsidRDefault="002825F9">
      <w:r>
        <w:continuationSeparator/>
      </w:r>
    </w:p>
    <w:p w14:paraId="52D07AC3" w14:textId="77777777" w:rsidR="002825F9" w:rsidRDefault="002825F9"/>
    <w:p w14:paraId="230265E1" w14:textId="77777777" w:rsidR="002825F9" w:rsidRDefault="002825F9"/>
    <w:p w14:paraId="2E0B36D1" w14:textId="77777777" w:rsidR="002825F9" w:rsidRDefault="002825F9"/>
    <w:p w14:paraId="7F42ADBD" w14:textId="77777777" w:rsidR="002825F9" w:rsidRDefault="00282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334B8" w14:textId="77777777" w:rsidR="00EF493C" w:rsidRDefault="00EF493C">
    <w:pPr>
      <w:jc w:val="right"/>
    </w:pPr>
  </w:p>
  <w:p w14:paraId="7CDA8009" w14:textId="77777777" w:rsidR="00EF493C" w:rsidRDefault="0096137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1DF3">
      <w:rPr>
        <w:noProof/>
      </w:rPr>
      <w:t>2</w:t>
    </w:r>
    <w:r>
      <w:rPr>
        <w:noProof/>
      </w:rPr>
      <w:fldChar w:fldCharType="end"/>
    </w:r>
    <w:r w:rsidR="00EF493C">
      <w:t xml:space="preserve"> </w:t>
    </w:r>
    <w:r w:rsidR="00EF493C">
      <w:rPr>
        <w:color w:val="A04DA3" w:themeColor="accent3"/>
      </w:rPr>
      <w:sym w:font="Wingdings 2" w:char="F097"/>
    </w:r>
    <w:r w:rsidR="00EF493C">
      <w:t xml:space="preserve"> </w:t>
    </w:r>
  </w:p>
  <w:p w14:paraId="656EC996" w14:textId="77777777" w:rsidR="00EF493C" w:rsidRDefault="002825F9">
    <w:pPr>
      <w:jc w:val="right"/>
    </w:pPr>
    <w:r>
      <w:pict w14:anchorId="72826F52">
        <v:group id="_x0000_s2071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8548;top:15084;width:2723;height:0;rotation:180" o:connectortype="straight" strokecolor="#438086 [3205]" strokeweight="1.5pt"/>
          <v:shape id="_x0000_s2073" type="#_x0000_t32" style="position:absolute;left:7606;top:15155;width:3666;height:0;rotation:180" o:connectortype="straight" strokecolor="#438086 [3205]" strokeweight=".25pt"/>
          <w10:wrap anchorx="margin"/>
          <w10:anchorlock/>
        </v:group>
      </w:pict>
    </w:r>
  </w:p>
  <w:p w14:paraId="6638641E" w14:textId="77777777" w:rsidR="00EF493C" w:rsidRDefault="00EF493C">
    <w:pPr>
      <w:pStyle w:val="Nessunaspaziatur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D01DF" w14:textId="77777777" w:rsidR="00EF493C" w:rsidRDefault="00EF493C">
    <w:pPr>
      <w:jc w:val="right"/>
    </w:pPr>
  </w:p>
  <w:p w14:paraId="530D7F75" w14:textId="77777777" w:rsidR="00EF493C" w:rsidRDefault="0096137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1DF3">
      <w:rPr>
        <w:noProof/>
      </w:rPr>
      <w:t>1</w:t>
    </w:r>
    <w:r>
      <w:rPr>
        <w:noProof/>
      </w:rPr>
      <w:fldChar w:fldCharType="end"/>
    </w:r>
    <w:r w:rsidR="00EF493C">
      <w:t xml:space="preserve"> </w:t>
    </w:r>
    <w:r w:rsidR="00EF493C">
      <w:rPr>
        <w:color w:val="A04DA3" w:themeColor="accent3"/>
      </w:rPr>
      <w:sym w:font="Wingdings 2" w:char="F097"/>
    </w:r>
    <w:r w:rsidR="00EF493C">
      <w:t xml:space="preserve"> </w:t>
    </w:r>
  </w:p>
  <w:p w14:paraId="47DF953A" w14:textId="77777777" w:rsidR="00EF493C" w:rsidRDefault="002825F9">
    <w:pPr>
      <w:jc w:val="right"/>
    </w:pPr>
    <w:r>
      <w:pict w14:anchorId="36A64FDA">
        <v:group id="_x0000_s2068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8548;top:15084;width:2723;height:0;rotation:180" o:connectortype="straight" strokecolor="#438086 [3205]" strokeweight="1.5pt"/>
          <v:shape id="_x0000_s2070" type="#_x0000_t32" style="position:absolute;left:7606;top:15155;width:3666;height:0;rotation:180" o:connectortype="straight" strokecolor="#438086 [3205]" strokeweight=".25pt"/>
          <w10:wrap anchorx="margin"/>
          <w10:anchorlock/>
        </v:group>
      </w:pict>
    </w:r>
  </w:p>
  <w:p w14:paraId="676CB739" w14:textId="77777777" w:rsidR="00EF493C" w:rsidRDefault="00EF493C">
    <w:pPr>
      <w:pStyle w:val="Nessunaspaziatur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66FA3" w14:textId="77777777" w:rsidR="00EF493C" w:rsidRDefault="00EF49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A225A" w14:textId="77777777" w:rsidR="002825F9" w:rsidRDefault="002825F9">
      <w:r>
        <w:separator/>
      </w:r>
    </w:p>
    <w:p w14:paraId="6134C823" w14:textId="77777777" w:rsidR="002825F9" w:rsidRDefault="002825F9"/>
    <w:p w14:paraId="40EEC0DB" w14:textId="77777777" w:rsidR="002825F9" w:rsidRDefault="002825F9"/>
    <w:p w14:paraId="226958BE" w14:textId="77777777" w:rsidR="002825F9" w:rsidRDefault="002825F9"/>
    <w:p w14:paraId="3E7E39EE" w14:textId="77777777" w:rsidR="002825F9" w:rsidRDefault="002825F9"/>
  </w:footnote>
  <w:footnote w:type="continuationSeparator" w:id="0">
    <w:p w14:paraId="75FC021A" w14:textId="77777777" w:rsidR="002825F9" w:rsidRDefault="002825F9">
      <w:r>
        <w:continuationSeparator/>
      </w:r>
    </w:p>
    <w:p w14:paraId="5FE98C17" w14:textId="77777777" w:rsidR="002825F9" w:rsidRDefault="002825F9"/>
    <w:p w14:paraId="1DB036E2" w14:textId="77777777" w:rsidR="002825F9" w:rsidRDefault="002825F9"/>
    <w:p w14:paraId="0C363E7E" w14:textId="77777777" w:rsidR="002825F9" w:rsidRDefault="002825F9"/>
    <w:p w14:paraId="180818B4" w14:textId="77777777" w:rsidR="002825F9" w:rsidRDefault="00282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F8002A1" w14:textId="77777777" w:rsidR="00EF493C" w:rsidRDefault="00EF493C">
        <w:pPr>
          <w:pStyle w:val="Intestazione"/>
          <w:pBdr>
            <w:bottom w:val="single" w:sz="4" w:space="0" w:color="auto"/>
          </w:pBdr>
        </w:pPr>
        <w:r>
          <w:t>Amministratore di Lega - GM</w:t>
        </w:r>
      </w:p>
    </w:sdtContent>
  </w:sdt>
  <w:p w14:paraId="6CF1C8EE" w14:textId="77777777" w:rsidR="00EF493C" w:rsidRDefault="00EF49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40545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612A693" w14:textId="77777777" w:rsidR="00EF493C" w:rsidRDefault="00EF493C">
        <w:pPr>
          <w:pStyle w:val="Intestazione"/>
          <w:pBdr>
            <w:bottom w:val="single" w:sz="4" w:space="0" w:color="auto"/>
          </w:pBdr>
          <w:jc w:val="right"/>
        </w:pPr>
        <w:r>
          <w:t>Amministratore di Lega - GM</w:t>
        </w:r>
      </w:p>
    </w:sdtContent>
  </w:sdt>
  <w:p w14:paraId="448D3CA7" w14:textId="77777777" w:rsidR="00EF493C" w:rsidRDefault="00EF49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014F" w14:textId="77777777" w:rsidR="00EF493C" w:rsidRDefault="00EF4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2A6D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46E6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5E5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A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EA7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26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3A6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0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F4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88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11A9"/>
    <w:multiLevelType w:val="multilevel"/>
    <w:tmpl w:val="33B056D0"/>
    <w:numStyleLink w:val="ElencopuntatoTramonto"/>
  </w:abstractNum>
  <w:abstractNum w:abstractNumId="11" w15:restartNumberingAfterBreak="0">
    <w:nsid w:val="0C791CDD"/>
    <w:multiLevelType w:val="hybridMultilevel"/>
    <w:tmpl w:val="EFB2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14B28"/>
    <w:multiLevelType w:val="hybridMultilevel"/>
    <w:tmpl w:val="1CF4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38E4"/>
    <w:multiLevelType w:val="multilevel"/>
    <w:tmpl w:val="33B056D0"/>
    <w:numStyleLink w:val="ElencopuntatoTramonto"/>
  </w:abstractNum>
  <w:abstractNum w:abstractNumId="14" w15:restartNumberingAfterBreak="0">
    <w:nsid w:val="0EFA4BC1"/>
    <w:multiLevelType w:val="hybridMultilevel"/>
    <w:tmpl w:val="DA0A476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24B7CF1"/>
    <w:multiLevelType w:val="multilevel"/>
    <w:tmpl w:val="7AC6A14E"/>
    <w:styleLink w:val="ElenconumeratoTramonto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6" w15:restartNumberingAfterBreak="0">
    <w:nsid w:val="162B1850"/>
    <w:multiLevelType w:val="hybridMultilevel"/>
    <w:tmpl w:val="AFF24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E3A5C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8" w15:restartNumberingAfterBreak="0">
    <w:nsid w:val="1A6C5517"/>
    <w:multiLevelType w:val="multilevel"/>
    <w:tmpl w:val="7AC6A14E"/>
    <w:numStyleLink w:val="ElenconumeratoTramonto"/>
  </w:abstractNum>
  <w:abstractNum w:abstractNumId="19" w15:restartNumberingAfterBreak="0">
    <w:nsid w:val="1DDE73E0"/>
    <w:multiLevelType w:val="multilevel"/>
    <w:tmpl w:val="33B056D0"/>
    <w:numStyleLink w:val="ElencopuntatoTramonto"/>
  </w:abstractNum>
  <w:abstractNum w:abstractNumId="20" w15:restartNumberingAfterBreak="0">
    <w:nsid w:val="1F67628B"/>
    <w:multiLevelType w:val="hybridMultilevel"/>
    <w:tmpl w:val="86945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A0F72"/>
    <w:multiLevelType w:val="multilevel"/>
    <w:tmpl w:val="7AC6A14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2" w15:restartNumberingAfterBreak="0">
    <w:nsid w:val="25B55050"/>
    <w:multiLevelType w:val="hybridMultilevel"/>
    <w:tmpl w:val="77C2A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170BC"/>
    <w:multiLevelType w:val="multilevel"/>
    <w:tmpl w:val="7504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8C1F36"/>
    <w:multiLevelType w:val="hybridMultilevel"/>
    <w:tmpl w:val="3AE83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4D2ED82">
      <w:start w:val="1"/>
      <w:numFmt w:val="lowerLetter"/>
      <w:lvlText w:val="%2."/>
      <w:lvlJc w:val="left"/>
      <w:pPr>
        <w:ind w:left="2160" w:hanging="360"/>
      </w:pPr>
      <w:rPr>
        <w:color w:val="424456" w:themeColor="text2"/>
      </w:rPr>
    </w:lvl>
    <w:lvl w:ilvl="2" w:tplc="553E7D70">
      <w:start w:val="1"/>
      <w:numFmt w:val="lowerRoman"/>
      <w:lvlText w:val="%3."/>
      <w:lvlJc w:val="right"/>
      <w:pPr>
        <w:ind w:left="2880" w:hanging="180"/>
      </w:pPr>
      <w:rPr>
        <w:color w:val="424456" w:themeColor="text2"/>
      </w:rPr>
    </w:lvl>
    <w:lvl w:ilvl="3" w:tplc="DEE48288">
      <w:start w:val="1"/>
      <w:numFmt w:val="decimal"/>
      <w:lvlText w:val="%4."/>
      <w:lvlJc w:val="left"/>
      <w:pPr>
        <w:ind w:left="3600" w:hanging="360"/>
      </w:pPr>
      <w:rPr>
        <w:color w:val="424456" w:themeColor="text2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E71CD9"/>
    <w:multiLevelType w:val="hybridMultilevel"/>
    <w:tmpl w:val="39D65854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6A80E22"/>
    <w:multiLevelType w:val="hybridMultilevel"/>
    <w:tmpl w:val="CF7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D9C46A3"/>
    <w:multiLevelType w:val="multilevel"/>
    <w:tmpl w:val="33B056D0"/>
    <w:styleLink w:val="ElencopuntatoTramonto"/>
    <w:lvl w:ilvl="0">
      <w:start w:val="1"/>
      <w:numFmt w:val="bullet"/>
      <w:pStyle w:val="Puntoelenco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Puntoelenco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toelenco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8" w15:restartNumberingAfterBreak="0">
    <w:nsid w:val="40B17DB9"/>
    <w:multiLevelType w:val="hybridMultilevel"/>
    <w:tmpl w:val="A0BE2AD0"/>
    <w:lvl w:ilvl="0" w:tplc="C40458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325F64" w:themeColor="accent2" w:themeShade="BF"/>
        <w:sz w:val="18"/>
        <w:szCs w:val="18"/>
        <w:u w:val="none"/>
      </w:rPr>
    </w:lvl>
    <w:lvl w:ilvl="1" w:tplc="098C87B0">
      <w:start w:val="1"/>
      <w:numFmt w:val="lowerLetter"/>
      <w:lvlText w:val="%2."/>
      <w:lvlJc w:val="left"/>
      <w:pPr>
        <w:ind w:left="1440" w:hanging="360"/>
      </w:pPr>
      <w:rPr>
        <w:color w:val="438086" w:themeColor="accent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57BC7"/>
    <w:multiLevelType w:val="hybridMultilevel"/>
    <w:tmpl w:val="5064A2F4"/>
    <w:lvl w:ilvl="0" w:tplc="BDC83AC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325F64" w:themeColor="accent2" w:themeShade="BF"/>
        <w:sz w:val="16"/>
        <w:szCs w:val="16"/>
      </w:rPr>
    </w:lvl>
    <w:lvl w:ilvl="1" w:tplc="E896886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438086" w:themeColor="accent2"/>
        <w:sz w:val="16"/>
        <w:szCs w:val="16"/>
      </w:rPr>
    </w:lvl>
    <w:lvl w:ilvl="2" w:tplc="13C0F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83BBC1" w:themeColor="accent2" w:themeTint="99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785B94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31" w15:restartNumberingAfterBreak="0">
    <w:nsid w:val="4FE97563"/>
    <w:multiLevelType w:val="hybridMultilevel"/>
    <w:tmpl w:val="3324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C24DD"/>
    <w:multiLevelType w:val="hybridMultilevel"/>
    <w:tmpl w:val="DD500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3934"/>
    <w:multiLevelType w:val="hybridMultilevel"/>
    <w:tmpl w:val="B86EE548"/>
    <w:lvl w:ilvl="0" w:tplc="4C1AF19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E8022B"/>
    <w:multiLevelType w:val="multilevel"/>
    <w:tmpl w:val="33B056D0"/>
    <w:numStyleLink w:val="ElencopuntatoTramonto"/>
  </w:abstractNum>
  <w:abstractNum w:abstractNumId="35" w15:restartNumberingAfterBreak="0">
    <w:nsid w:val="6F0D0B31"/>
    <w:multiLevelType w:val="multilevel"/>
    <w:tmpl w:val="7AC6A14E"/>
    <w:numStyleLink w:val="ElenconumeratoTramonto"/>
  </w:abstractNum>
  <w:abstractNum w:abstractNumId="36" w15:restartNumberingAfterBreak="0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438086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53548A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740294"/>
    <w:multiLevelType w:val="multilevel"/>
    <w:tmpl w:val="33B056D0"/>
    <w:numStyleLink w:val="ElencopuntatoTramonto"/>
  </w:abstractNum>
  <w:abstractNum w:abstractNumId="38" w15:restartNumberingAfterBreak="0">
    <w:nsid w:val="76921C5B"/>
    <w:multiLevelType w:val="multilevel"/>
    <w:tmpl w:val="33B056D0"/>
    <w:numStyleLink w:val="ElencopuntatoTramonto"/>
  </w:abstractNum>
  <w:abstractNum w:abstractNumId="39" w15:restartNumberingAfterBreak="0">
    <w:nsid w:val="7E025C09"/>
    <w:multiLevelType w:val="multilevel"/>
    <w:tmpl w:val="33B056D0"/>
    <w:numStyleLink w:val="ElencopuntatoTramonto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8"/>
  </w:num>
  <w:num w:numId="13">
    <w:abstractNumId w:val="29"/>
  </w:num>
  <w:num w:numId="14">
    <w:abstractNumId w:val="25"/>
  </w:num>
  <w:num w:numId="15">
    <w:abstractNumId w:val="36"/>
  </w:num>
  <w:num w:numId="16">
    <w:abstractNumId w:val="24"/>
  </w:num>
  <w:num w:numId="17">
    <w:abstractNumId w:val="27"/>
  </w:num>
  <w:num w:numId="18">
    <w:abstractNumId w:val="13"/>
  </w:num>
  <w:num w:numId="19">
    <w:abstractNumId w:val="37"/>
  </w:num>
  <w:num w:numId="20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bullet"/>
        <w:lvlText w:val=""/>
        <w:lvlJc w:val="left"/>
        <w:pPr>
          <w:ind w:left="1196" w:hanging="216"/>
        </w:pPr>
        <w:rPr>
          <w:rFonts w:ascii="Symbol" w:hAnsi="Symbol" w:hint="default"/>
          <w:color w:val="53548A" w:themeColor="accent1"/>
          <w:sz w:val="18"/>
          <w:szCs w:val="18"/>
        </w:rPr>
      </w:lvl>
    </w:lvlOverride>
  </w:num>
  <w:num w:numId="21">
    <w:abstractNumId w:val="34"/>
    <w:lvlOverride w:ilvl="0">
      <w:lvl w:ilvl="0">
        <w:start w:val="1"/>
        <w:numFmt w:val="bullet"/>
        <w:lvlText w:val=""/>
        <w:lvlJc w:val="left"/>
        <w:pPr>
          <w:ind w:left="216" w:hanging="216"/>
        </w:pPr>
        <w:rPr>
          <w:rFonts w:ascii="Symbol" w:hAnsi="Symbol" w:hint="default"/>
          <w:b w:val="0"/>
          <w:i w:val="0"/>
          <w:color w:val="A04DA3" w:themeColor="accent3"/>
          <w:sz w:val="18"/>
          <w:szCs w:val="18"/>
        </w:rPr>
      </w:lvl>
    </w:lvlOverride>
  </w:num>
  <w:num w:numId="22">
    <w:abstractNumId w:val="15"/>
  </w:num>
  <w:num w:numId="23">
    <w:abstractNumId w:val="35"/>
  </w:num>
  <w:num w:numId="24">
    <w:abstractNumId w:val="18"/>
  </w:num>
  <w:num w:numId="25">
    <w:abstractNumId w:val="17"/>
  </w:num>
  <w:num w:numId="26">
    <w:abstractNumId w:val="10"/>
  </w:num>
  <w:num w:numId="27">
    <w:abstractNumId w:val="39"/>
  </w:num>
  <w:num w:numId="28">
    <w:abstractNumId w:val="30"/>
  </w:num>
  <w:num w:numId="29">
    <w:abstractNumId w:val="21"/>
  </w:num>
  <w:num w:numId="30">
    <w:abstractNumId w:val="19"/>
  </w:num>
  <w:num w:numId="31">
    <w:abstractNumId w:val="19"/>
  </w:num>
  <w:num w:numId="32">
    <w:abstractNumId w:val="19"/>
  </w:num>
  <w:num w:numId="33">
    <w:abstractNumId w:val="27"/>
  </w:num>
  <w:num w:numId="34">
    <w:abstractNumId w:val="15"/>
  </w:num>
  <w:num w:numId="35">
    <w:abstractNumId w:val="23"/>
  </w:num>
  <w:num w:numId="36">
    <w:abstractNumId w:val="20"/>
  </w:num>
  <w:num w:numId="37">
    <w:abstractNumId w:val="31"/>
  </w:num>
  <w:num w:numId="38">
    <w:abstractNumId w:val="22"/>
  </w:num>
  <w:num w:numId="39">
    <w:abstractNumId w:val="14"/>
  </w:num>
  <w:num w:numId="40">
    <w:abstractNumId w:val="32"/>
  </w:num>
  <w:num w:numId="41">
    <w:abstractNumId w:val="33"/>
  </w:num>
  <w:num w:numId="42">
    <w:abstractNumId w:val="16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280"/>
  <w:evenAndOddHeaders/>
  <w:drawingGridHorizontalSpacing w:val="100"/>
  <w:displayHorizontalDrawingGridEvery w:val="2"/>
  <w:characterSpacingControl w:val="doNotCompress"/>
  <w:hdrShapeDefaults>
    <o:shapedefaults v:ext="edit" spidmax="2074" fillcolor="white">
      <v:fill color="white"/>
      <o:colormru v:ext="edit" colors="#334c4f,#79b5b0,#b77851,#d1e1e3,#066,#7ea8ac,#4e767a,#293d3f"/>
    </o:shapedefaults>
    <o:shapelayout v:ext="edit">
      <o:idmap v:ext="edit" data="2"/>
      <o:rules v:ext="edit">
        <o:r id="V:Rule1" type="connector" idref="#_x0000_s2073"/>
        <o:r id="V:Rule2" type="connector" idref="#_x0000_s2070"/>
        <o:r id="V:Rule3" type="connector" idref="#_x0000_s2072"/>
        <o:r id="V:Rule4" type="connector" idref="#_x0000_s2069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DBD"/>
    <w:rsid w:val="00012C3A"/>
    <w:rsid w:val="00027A34"/>
    <w:rsid w:val="000354C4"/>
    <w:rsid w:val="00045125"/>
    <w:rsid w:val="00055A89"/>
    <w:rsid w:val="0009423C"/>
    <w:rsid w:val="000D1E38"/>
    <w:rsid w:val="000E76A7"/>
    <w:rsid w:val="001017FC"/>
    <w:rsid w:val="0014479F"/>
    <w:rsid w:val="00164ED1"/>
    <w:rsid w:val="0019215C"/>
    <w:rsid w:val="001A73A4"/>
    <w:rsid w:val="001E19B1"/>
    <w:rsid w:val="00214C14"/>
    <w:rsid w:val="00234518"/>
    <w:rsid w:val="00242CE5"/>
    <w:rsid w:val="00273A46"/>
    <w:rsid w:val="002825F9"/>
    <w:rsid w:val="002B340D"/>
    <w:rsid w:val="002F28A7"/>
    <w:rsid w:val="00332BD4"/>
    <w:rsid w:val="0033616D"/>
    <w:rsid w:val="00341757"/>
    <w:rsid w:val="003626E6"/>
    <w:rsid w:val="003C1DBD"/>
    <w:rsid w:val="00403AE5"/>
    <w:rsid w:val="00411DF3"/>
    <w:rsid w:val="00416F86"/>
    <w:rsid w:val="0046430C"/>
    <w:rsid w:val="00481AE8"/>
    <w:rsid w:val="004A24BD"/>
    <w:rsid w:val="004C3732"/>
    <w:rsid w:val="004C37E1"/>
    <w:rsid w:val="004F6703"/>
    <w:rsid w:val="00547301"/>
    <w:rsid w:val="00552A66"/>
    <w:rsid w:val="0056102A"/>
    <w:rsid w:val="0061443D"/>
    <w:rsid w:val="006724C3"/>
    <w:rsid w:val="0069497B"/>
    <w:rsid w:val="006F6C9B"/>
    <w:rsid w:val="00701D57"/>
    <w:rsid w:val="007027BC"/>
    <w:rsid w:val="0073409E"/>
    <w:rsid w:val="007614CA"/>
    <w:rsid w:val="00782CFA"/>
    <w:rsid w:val="007C7E25"/>
    <w:rsid w:val="007D0242"/>
    <w:rsid w:val="007D1F7E"/>
    <w:rsid w:val="007E5826"/>
    <w:rsid w:val="008035A5"/>
    <w:rsid w:val="008116A3"/>
    <w:rsid w:val="008800D6"/>
    <w:rsid w:val="008830B9"/>
    <w:rsid w:val="0090090E"/>
    <w:rsid w:val="009131F3"/>
    <w:rsid w:val="00924670"/>
    <w:rsid w:val="0095668B"/>
    <w:rsid w:val="00961371"/>
    <w:rsid w:val="00965B82"/>
    <w:rsid w:val="00967400"/>
    <w:rsid w:val="00987C6F"/>
    <w:rsid w:val="0099232F"/>
    <w:rsid w:val="009952D1"/>
    <w:rsid w:val="009D359A"/>
    <w:rsid w:val="00A00D56"/>
    <w:rsid w:val="00A04877"/>
    <w:rsid w:val="00A10B1A"/>
    <w:rsid w:val="00A11767"/>
    <w:rsid w:val="00A24B4F"/>
    <w:rsid w:val="00A34FAC"/>
    <w:rsid w:val="00A42929"/>
    <w:rsid w:val="00A575F5"/>
    <w:rsid w:val="00A57EC4"/>
    <w:rsid w:val="00AA119D"/>
    <w:rsid w:val="00AE2711"/>
    <w:rsid w:val="00AE34B1"/>
    <w:rsid w:val="00AF63FF"/>
    <w:rsid w:val="00B07C3E"/>
    <w:rsid w:val="00B13B15"/>
    <w:rsid w:val="00B177A2"/>
    <w:rsid w:val="00B40A27"/>
    <w:rsid w:val="00B43AA3"/>
    <w:rsid w:val="00BE7ACB"/>
    <w:rsid w:val="00C04B30"/>
    <w:rsid w:val="00C13912"/>
    <w:rsid w:val="00C74A33"/>
    <w:rsid w:val="00C96F5E"/>
    <w:rsid w:val="00CC777D"/>
    <w:rsid w:val="00CF30ED"/>
    <w:rsid w:val="00D24402"/>
    <w:rsid w:val="00D26A35"/>
    <w:rsid w:val="00D640CA"/>
    <w:rsid w:val="00D9272C"/>
    <w:rsid w:val="00DA5528"/>
    <w:rsid w:val="00DF0AFD"/>
    <w:rsid w:val="00E20C9F"/>
    <w:rsid w:val="00E33BB0"/>
    <w:rsid w:val="00E550EA"/>
    <w:rsid w:val="00E8650B"/>
    <w:rsid w:val="00EC63BA"/>
    <w:rsid w:val="00EF493C"/>
    <w:rsid w:val="00EF767E"/>
    <w:rsid w:val="00F05D5D"/>
    <w:rsid w:val="00F7450C"/>
    <w:rsid w:val="00F86219"/>
    <w:rsid w:val="00F92C6F"/>
    <w:rsid w:val="00F9713A"/>
    <w:rsid w:val="00FE5003"/>
    <w:rsid w:val="00FE6FEF"/>
    <w:rsid w:val="00FF450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 fillcolor="white">
      <v:fill color="white"/>
      <o:colormru v:ext="edit" colors="#334c4f,#79b5b0,#b77851,#d1e1e3,#066,#7ea8ac,#4e767a,#293d3f"/>
    </o:shapedefaults>
    <o:shapelayout v:ext="edit">
      <o:idmap v:ext="edit" data="1"/>
      <o:rules v:ext="edit">
        <o:r id="V:Rule1" type="connector" idref="#_x0000_s1115"/>
        <o:r id="V:Rule2" type="connector" idref="#_x0000_s1109"/>
        <o:r id="V:Rule3" type="connector" idref="#_x0000_s1110"/>
        <o:r id="V:Rule4" type="connector" idref="#_x0000_s1111"/>
        <o:r id="V:Rule5" type="connector" idref="#_x0000_s1119"/>
        <o:r id="V:Rule6" type="connector" idref="#_x0000_s1112"/>
        <o:r id="V:Rule7" type="connector" idref="#_x0000_s1116"/>
        <o:r id="V:Rule8" type="connector" idref="#_x0000_s1107"/>
        <o:r id="V:Rule9" type="connector" idref="#_x0000_s1108"/>
        <o:r id="V:Rule10" type="connector" idref="#_x0000_s1117"/>
        <o:r id="V:Rule11" type="connector" idref="#_x0000_s1113"/>
        <o:r id="V:Rule12" type="connector" idref="#_x0000_s1118"/>
      </o:rules>
    </o:shapelayout>
  </w:shapeDefaults>
  <w:doNotEmbedSmartTags/>
  <w:decimalSymbol w:val=","/>
  <w:listSeparator w:val=";"/>
  <w14:docId w14:val="5AB8CB6B"/>
  <w15:docId w15:val="{8734F50B-F7DC-45EB-AA80-9A8EB220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1F3"/>
    <w:rPr>
      <w:rFonts w:eastAsiaTheme="minorEastAsia" w:cstheme="minorBidi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31F3"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31F3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131F3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1F3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1F3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1F3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1F3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1F3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1F3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rsid w:val="009131F3"/>
    <w:pPr>
      <w:spacing w:after="0" w:line="240" w:lineRule="auto"/>
    </w:pPr>
    <w:rPr>
      <w:rFonts w:eastAsiaTheme="minorEastAsia" w:cstheme="minorBidi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uiPriority w:val="10"/>
    <w:qFormat/>
    <w:rsid w:val="009131F3"/>
    <w:pPr>
      <w:spacing w:before="400"/>
    </w:pPr>
    <w:rPr>
      <w:rFonts w:asciiTheme="majorHAnsi" w:eastAsiaTheme="majorEastAsia" w:hAnsiTheme="majorHAnsi" w:cstheme="majorBidi"/>
      <w:color w:val="3E3E67" w:themeColor="accent1" w:themeShade="BF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1F3"/>
    <w:rPr>
      <w:rFonts w:asciiTheme="majorHAnsi" w:eastAsiaTheme="majorEastAsia" w:hAnsiTheme="majorHAnsi" w:cstheme="majorBidi"/>
      <w:color w:val="3E3E67" w:themeColor="accent1" w:themeShade="BF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9131F3"/>
    <w:pPr>
      <w:spacing w:after="480"/>
    </w:pPr>
    <w:rPr>
      <w:i/>
      <w:iCs/>
      <w:color w:val="424456" w:themeColor="text2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1F3"/>
    <w:rPr>
      <w:i/>
      <w:iCs/>
      <w:color w:val="424456" w:themeColor="text2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9131F3"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31F3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31F3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31F3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1F3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1F3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1F3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1F3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1F3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1F3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Enfasigrassetto">
    <w:name w:val="Strong"/>
    <w:basedOn w:val="Carpredefinitoparagrafo"/>
    <w:uiPriority w:val="22"/>
    <w:qFormat/>
    <w:rsid w:val="009131F3"/>
    <w:rPr>
      <w:b/>
      <w:bCs/>
    </w:rPr>
  </w:style>
  <w:style w:type="paragraph" w:styleId="Testodelblocco">
    <w:name w:val="Block Text"/>
    <w:basedOn w:val="Normale"/>
    <w:uiPriority w:val="3"/>
    <w:semiHidden/>
    <w:unhideWhenUsed/>
    <w:rsid w:val="009131F3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Enfasidelicata">
    <w:name w:val="Subtle Emphasis"/>
    <w:basedOn w:val="Carpredefinitoparagrafo"/>
    <w:uiPriority w:val="19"/>
    <w:qFormat/>
    <w:rsid w:val="009131F3"/>
    <w:rPr>
      <w:rFonts w:asciiTheme="minorHAnsi" w:hAnsiTheme="minorHAnsi"/>
      <w:i/>
      <w:iCs/>
      <w:color w:val="006666"/>
    </w:rPr>
  </w:style>
  <w:style w:type="character" w:styleId="Riferimentointenso">
    <w:name w:val="Intense Reference"/>
    <w:basedOn w:val="Carpredefinitoparagrafo"/>
    <w:uiPriority w:val="32"/>
    <w:qFormat/>
    <w:rsid w:val="009131F3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Riferimentodelicato">
    <w:name w:val="Subtle Reference"/>
    <w:basedOn w:val="Carpredefinitoparagrafo"/>
    <w:uiPriority w:val="31"/>
    <w:qFormat/>
    <w:rsid w:val="009131F3"/>
    <w:rPr>
      <w:i/>
      <w:iCs/>
      <w:color w:val="4E4F89"/>
    </w:rPr>
  </w:style>
  <w:style w:type="character" w:styleId="Enfasicorsivo">
    <w:name w:val="Emphasis"/>
    <w:uiPriority w:val="20"/>
    <w:qFormat/>
    <w:rsid w:val="009131F3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it-IT"/>
    </w:rPr>
  </w:style>
  <w:style w:type="character" w:styleId="Titolodellibro">
    <w:name w:val="Book Title"/>
    <w:basedOn w:val="Carpredefinitoparagrafo"/>
    <w:uiPriority w:val="33"/>
    <w:qFormat/>
    <w:rsid w:val="009131F3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131F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1F3"/>
    <w:rPr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31F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31F3"/>
    <w:rPr>
      <w:sz w:val="20"/>
    </w:rPr>
  </w:style>
  <w:style w:type="paragraph" w:styleId="Rientronormale">
    <w:name w:val="Normal Indent"/>
    <w:basedOn w:val="Normale"/>
    <w:uiPriority w:val="99"/>
    <w:unhideWhenUsed/>
    <w:rsid w:val="009131F3"/>
    <w:pPr>
      <w:ind w:left="720"/>
      <w:contextualSpacing/>
    </w:pPr>
  </w:style>
  <w:style w:type="paragraph" w:styleId="Citazioneintensa">
    <w:name w:val="Intense Quote"/>
    <w:basedOn w:val="Normale"/>
    <w:uiPriority w:val="30"/>
    <w:qFormat/>
    <w:rsid w:val="009131F3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numbering" w:customStyle="1" w:styleId="ElencopuntatoTramonto">
    <w:name w:val="Elenco puntato Tramonto"/>
    <w:uiPriority w:val="99"/>
    <w:rsid w:val="009131F3"/>
    <w:pPr>
      <w:numPr>
        <w:numId w:val="17"/>
      </w:numPr>
    </w:pPr>
  </w:style>
  <w:style w:type="numbering" w:customStyle="1" w:styleId="ElenconumeratoTramonto">
    <w:name w:val="Elenco numerato Tramonto"/>
    <w:uiPriority w:val="99"/>
    <w:rsid w:val="009131F3"/>
    <w:pPr>
      <w:numPr>
        <w:numId w:val="22"/>
      </w:numPr>
    </w:pPr>
  </w:style>
  <w:style w:type="paragraph" w:styleId="Paragrafoelenco">
    <w:name w:val="List Paragraph"/>
    <w:basedOn w:val="Normale"/>
    <w:uiPriority w:val="36"/>
    <w:unhideWhenUsed/>
    <w:qFormat/>
    <w:rsid w:val="009131F3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9131F3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unhideWhenUsed/>
    <w:rsid w:val="009131F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1F3"/>
    <w:pPr>
      <w:spacing w:after="0"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1F3"/>
    <w:rPr>
      <w:rFonts w:eastAsiaTheme="minorEastAsia" w:hAnsi="Tahoma" w:cstheme="minorBidi"/>
      <w:sz w:val="16"/>
      <w:szCs w:val="16"/>
      <w:lang w:val="it-IT"/>
    </w:rPr>
  </w:style>
  <w:style w:type="paragraph" w:customStyle="1" w:styleId="Intestazionepari">
    <w:name w:val="Intestazione pari"/>
    <w:basedOn w:val="Intestazione"/>
    <w:uiPriority w:val="39"/>
    <w:rsid w:val="009131F3"/>
    <w:pPr>
      <w:pBdr>
        <w:bottom w:val="single" w:sz="4" w:space="1" w:color="auto"/>
      </w:pBdr>
    </w:pPr>
  </w:style>
  <w:style w:type="paragraph" w:customStyle="1" w:styleId="Intestazionedispari">
    <w:name w:val="Intestazione dispari"/>
    <w:basedOn w:val="Intestazione"/>
    <w:uiPriority w:val="39"/>
    <w:rsid w:val="009131F3"/>
    <w:pPr>
      <w:pBdr>
        <w:bottom w:val="single" w:sz="4" w:space="1" w:color="auto"/>
      </w:pBdr>
      <w:jc w:val="right"/>
    </w:pPr>
  </w:style>
  <w:style w:type="paragraph" w:customStyle="1" w:styleId="Puntoelenco1">
    <w:name w:val="Punto elenco 1"/>
    <w:basedOn w:val="Paragrafoelenco"/>
    <w:uiPriority w:val="38"/>
    <w:qFormat/>
    <w:rsid w:val="009131F3"/>
    <w:pPr>
      <w:numPr>
        <w:numId w:val="33"/>
      </w:numPr>
      <w:spacing w:after="0"/>
    </w:pPr>
  </w:style>
  <w:style w:type="paragraph" w:customStyle="1" w:styleId="Puntoelenco21">
    <w:name w:val="Punto elenco 21"/>
    <w:basedOn w:val="Paragrafoelenco"/>
    <w:uiPriority w:val="38"/>
    <w:qFormat/>
    <w:rsid w:val="009131F3"/>
    <w:pPr>
      <w:numPr>
        <w:ilvl w:val="1"/>
        <w:numId w:val="33"/>
      </w:numPr>
      <w:spacing w:after="0"/>
    </w:pPr>
  </w:style>
  <w:style w:type="paragraph" w:customStyle="1" w:styleId="Puntoelenco31">
    <w:name w:val="Punto elenco 31"/>
    <w:basedOn w:val="Paragrafoelenco"/>
    <w:uiPriority w:val="38"/>
    <w:qFormat/>
    <w:rsid w:val="009131F3"/>
    <w:pPr>
      <w:numPr>
        <w:ilvl w:val="2"/>
        <w:numId w:val="33"/>
      </w:numPr>
      <w:spacing w:after="0"/>
    </w:pPr>
  </w:style>
  <w:style w:type="paragraph" w:customStyle="1" w:styleId="SegnapostoPredefinitoOggetto10">
    <w:name w:val="SegnapostoPredefinito_Oggetto10"/>
    <w:uiPriority w:val="39"/>
    <w:rsid w:val="009131F3"/>
    <w:rPr>
      <w:rFonts w:eastAsiaTheme="minorEastAsia" w:cstheme="minorBidi"/>
      <w:i/>
      <w:iCs/>
      <w:color w:val="424456" w:themeColor="text2"/>
      <w:sz w:val="24"/>
      <w:szCs w:val="24"/>
      <w:lang w:val="it-IT"/>
    </w:rPr>
  </w:style>
  <w:style w:type="paragraph" w:customStyle="1" w:styleId="Categoria">
    <w:name w:val="Categoria"/>
    <w:basedOn w:val="Normale"/>
    <w:link w:val="Carcategoria"/>
    <w:uiPriority w:val="39"/>
    <w:qFormat/>
    <w:rsid w:val="009131F3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menti">
    <w:name w:val="Commenti"/>
    <w:basedOn w:val="Normale"/>
    <w:link w:val="Carcommenti"/>
    <w:uiPriority w:val="39"/>
    <w:qFormat/>
    <w:rsid w:val="009131F3"/>
    <w:pPr>
      <w:spacing w:after="120" w:line="240" w:lineRule="auto"/>
    </w:pPr>
    <w:rPr>
      <w:b/>
      <w:bCs/>
    </w:rPr>
  </w:style>
  <w:style w:type="character" w:customStyle="1" w:styleId="Carcategoria">
    <w:name w:val="Car. categoria"/>
    <w:basedOn w:val="Carpredefinitoparagrafo"/>
    <w:link w:val="Categoria"/>
    <w:uiPriority w:val="39"/>
    <w:rsid w:val="009131F3"/>
    <w:rPr>
      <w:rFonts w:eastAsiaTheme="minorEastAsia" w:cstheme="minorBidi"/>
      <w:caps/>
      <w:lang w:val="it-IT"/>
    </w:rPr>
  </w:style>
  <w:style w:type="character" w:customStyle="1" w:styleId="Carcommenti">
    <w:name w:val="Car. commenti"/>
    <w:basedOn w:val="Carpredefinitoparagrafo"/>
    <w:link w:val="Commenti"/>
    <w:uiPriority w:val="39"/>
    <w:rsid w:val="009131F3"/>
    <w:rPr>
      <w:rFonts w:eastAsiaTheme="minorEastAsia" w:cstheme="minorBidi"/>
      <w:b/>
      <w:bCs/>
      <w:sz w:val="20"/>
      <w:szCs w:val="20"/>
      <w:lang w:val="it-IT"/>
    </w:rPr>
  </w:style>
  <w:style w:type="paragraph" w:customStyle="1" w:styleId="Testocommenti">
    <w:name w:val="Testo commenti"/>
    <w:basedOn w:val="Normale"/>
    <w:uiPriority w:val="39"/>
    <w:qFormat/>
    <w:rsid w:val="009131F3"/>
    <w:pPr>
      <w:spacing w:after="120" w:line="288" w:lineRule="auto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9131F3"/>
    <w:rPr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131F3"/>
    <w:pPr>
      <w:ind w:left="240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31F3"/>
    <w:rPr>
      <w:color w:val="67AFBD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9131F3"/>
    <w:pPr>
      <w:spacing w:after="100"/>
      <w:ind w:left="400"/>
    </w:pPr>
  </w:style>
  <w:style w:type="paragraph" w:customStyle="1" w:styleId="stile1">
    <w:name w:val="stile1"/>
    <w:basedOn w:val="Normale"/>
    <w:rsid w:val="00A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Urb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C8625D0977498E8ACF474D2263F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53A77-C0DB-48B4-AB55-932B556F05F0}"/>
      </w:docPartPr>
      <w:docPartBody>
        <w:p w:rsidR="007F3859" w:rsidRDefault="00A94D6B" w:rsidP="00A94D6B">
          <w:pPr>
            <w:pStyle w:val="6FC8625D0977498E8ACF474D2263F13E"/>
          </w:pPr>
          <w:r>
            <w:rPr>
              <w:color w:val="44546A" w:themeColor="text2"/>
            </w:rPr>
            <w:t>[Selezionare la data]</w:t>
          </w:r>
        </w:p>
      </w:docPartBody>
    </w:docPart>
    <w:docPart>
      <w:docPartPr>
        <w:name w:val="EDB75FB0BCF44F6E823A48DD0A8F19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E94BE-EE01-4466-A47B-DCEAA1EDD7E8}"/>
      </w:docPartPr>
      <w:docPartBody>
        <w:p w:rsidR="007F3859" w:rsidRDefault="00A94D6B" w:rsidP="00A94D6B">
          <w:pPr>
            <w:pStyle w:val="EDB75FB0BCF44F6E823A48DD0A8F1939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72"/>
              <w:szCs w:val="72"/>
            </w:rPr>
            <w:t>[Digitare il titolo del documento]</w:t>
          </w:r>
        </w:p>
      </w:docPartBody>
    </w:docPart>
    <w:docPart>
      <w:docPartPr>
        <w:name w:val="0846C955D2CC4634818DE225D7ED6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CCE2D-611D-47D8-B1EE-19B3E66648D2}"/>
      </w:docPartPr>
      <w:docPartBody>
        <w:p w:rsidR="007F3859" w:rsidRDefault="00A94D6B" w:rsidP="00A94D6B">
          <w:pPr>
            <w:pStyle w:val="0846C955D2CC4634818DE225D7ED6711"/>
          </w:pPr>
          <w:r>
            <w:rPr>
              <w:i/>
              <w:iCs/>
              <w:color w:val="44546A" w:themeColor="text2"/>
              <w:sz w:val="28"/>
              <w:szCs w:val="28"/>
            </w:rPr>
            <w:t>[Digitare il sottotitolo del documento]</w:t>
          </w:r>
        </w:p>
      </w:docPartBody>
    </w:docPart>
    <w:docPart>
      <w:docPartPr>
        <w:name w:val="156EA9CBC3EA4E17A37E694873A3F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39C1A-A66D-4149-9488-06D0F54A56D1}"/>
      </w:docPartPr>
      <w:docPartBody>
        <w:p w:rsidR="007F3859" w:rsidRDefault="00A94D6B" w:rsidP="00A94D6B">
          <w:pPr>
            <w:pStyle w:val="156EA9CBC3EA4E17A37E694873A3F2E1"/>
          </w:pPr>
          <w:r>
            <w:rPr>
              <w:color w:val="44546A" w:themeColor="text2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D6B"/>
    <w:rsid w:val="000F5297"/>
    <w:rsid w:val="001C5E67"/>
    <w:rsid w:val="00434215"/>
    <w:rsid w:val="006067B0"/>
    <w:rsid w:val="007639A0"/>
    <w:rsid w:val="007A6789"/>
    <w:rsid w:val="007E2F39"/>
    <w:rsid w:val="007F3859"/>
    <w:rsid w:val="00884905"/>
    <w:rsid w:val="00A81346"/>
    <w:rsid w:val="00A94D6B"/>
    <w:rsid w:val="00A9543D"/>
    <w:rsid w:val="00AF5F71"/>
    <w:rsid w:val="00C30BCB"/>
    <w:rsid w:val="00DB3F63"/>
    <w:rsid w:val="00E70EA0"/>
    <w:rsid w:val="00E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859"/>
  </w:style>
  <w:style w:type="paragraph" w:styleId="Titolo1">
    <w:name w:val="heading 1"/>
    <w:basedOn w:val="Normale"/>
    <w:next w:val="Normale"/>
    <w:link w:val="Titolo1Carattere"/>
    <w:uiPriority w:val="1"/>
    <w:qFormat/>
    <w:rsid w:val="007F3859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 w:cstheme="minorHAnsi"/>
      <w:color w:val="ED7D31" w:themeColor="accent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2"/>
    <w:qFormat/>
    <w:rsid w:val="007F3859"/>
    <w:pPr>
      <w:spacing w:after="0"/>
      <w:outlineLvl w:val="1"/>
    </w:pPr>
    <w:rPr>
      <w:rFonts w:asciiTheme="majorHAnsi" w:eastAsiaTheme="minorHAnsi" w:hAnsiTheme="majorHAnsi" w:cstheme="minorHAnsi"/>
      <w:color w:val="ED7D31" w:themeColor="accent2"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2"/>
    <w:unhideWhenUsed/>
    <w:qFormat/>
    <w:rsid w:val="007F3859"/>
    <w:pPr>
      <w:spacing w:after="0"/>
      <w:outlineLvl w:val="2"/>
    </w:pPr>
    <w:rPr>
      <w:rFonts w:asciiTheme="majorHAnsi" w:eastAsiaTheme="minorHAnsi" w:hAnsiTheme="majorHAnsi" w:cstheme="minorHAnsi"/>
      <w:color w:val="ED7D31" w:themeColor="accent2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3859"/>
    <w:rPr>
      <w:rFonts w:asciiTheme="majorHAnsi" w:eastAsiaTheme="minorHAnsi" w:hAnsiTheme="majorHAnsi" w:cstheme="minorHAnsi"/>
      <w:color w:val="ED7D31" w:themeColor="accent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2"/>
    <w:rsid w:val="007F3859"/>
    <w:rPr>
      <w:rFonts w:asciiTheme="majorHAnsi" w:eastAsiaTheme="minorHAnsi" w:hAnsiTheme="majorHAnsi" w:cstheme="minorHAnsi"/>
      <w:color w:val="ED7D31" w:themeColor="accent2"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2"/>
    <w:rsid w:val="007F3859"/>
    <w:rPr>
      <w:rFonts w:asciiTheme="majorHAnsi" w:eastAsiaTheme="minorHAnsi" w:hAnsiTheme="majorHAnsi" w:cstheme="minorHAnsi"/>
      <w:color w:val="ED7D31" w:themeColor="accent2"/>
      <w:sz w:val="24"/>
      <w:szCs w:val="24"/>
      <w:lang w:val="en-US" w:eastAsia="en-US"/>
    </w:rPr>
  </w:style>
  <w:style w:type="paragraph" w:customStyle="1" w:styleId="6FC8625D0977498E8ACF474D2263F13E">
    <w:name w:val="6FC8625D0977498E8ACF474D2263F13E"/>
    <w:rsid w:val="00A94D6B"/>
  </w:style>
  <w:style w:type="paragraph" w:customStyle="1" w:styleId="EDB75FB0BCF44F6E823A48DD0A8F1939">
    <w:name w:val="EDB75FB0BCF44F6E823A48DD0A8F1939"/>
    <w:rsid w:val="00A94D6B"/>
  </w:style>
  <w:style w:type="paragraph" w:customStyle="1" w:styleId="0846C955D2CC4634818DE225D7ED6711">
    <w:name w:val="0846C955D2CC4634818DE225D7ED6711"/>
    <w:rsid w:val="00A94D6B"/>
  </w:style>
  <w:style w:type="paragraph" w:customStyle="1" w:styleId="156EA9CBC3EA4E17A37E694873A3F2E1">
    <w:name w:val="156EA9CBC3EA4E17A37E694873A3F2E1"/>
    <w:rsid w:val="00A94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2017-09-29T00:00:00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50803FF-4BEB-4310-AF62-78B0B48D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UrbanReport.Dotx</Template>
  <TotalTime>25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Regolamento Fantacalcio</vt:lpstr>
      <vt:lpstr/>
      <vt:lpstr>Heading 1</vt:lpstr>
      <vt:lpstr>    Heading 2</vt:lpstr>
      <vt:lpstr>        /Heading 3</vt:lpstr>
    </vt:vector>
  </TitlesOfParts>
  <Company>Hewlett-Packard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Fantacalcio</dc:title>
  <dc:subject>RETTIIFICA - Stagione 2020 / 2021</dc:subject>
  <dc:creator>Amministratore di Lega - GM</dc:creator>
  <cp:lastModifiedBy>Giuliano Montesi</cp:lastModifiedBy>
  <cp:revision>7</cp:revision>
  <dcterms:created xsi:type="dcterms:W3CDTF">2013-02-11T20:23:00Z</dcterms:created>
  <dcterms:modified xsi:type="dcterms:W3CDTF">2020-10-19T17:14:00Z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1040</vt:i4>
  </property>
  <property fmtid="{D5CDD505-2E9C-101B-9397-08002B2CF9AE}" pid="3" name="_Version">
    <vt:lpwstr>0809</vt:lpwstr>
  </property>
</Properties>
</file>